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Default="00425BAB">
      <w:pPr>
        <w:pStyle w:val="BodyText"/>
        <w:rPr>
          <w:b/>
          <w:sz w:val="20"/>
        </w:rPr>
      </w:pPr>
    </w:p>
    <w:p w:rsidR="00425BAB" w:rsidRPr="00E675D7" w:rsidRDefault="00F749C6">
      <w:pPr>
        <w:pStyle w:val="Heading1"/>
        <w:spacing w:before="247"/>
        <w:ind w:left="3265" w:right="1572" w:hanging="1647"/>
        <w:rPr>
          <w:lang w:val="en-US"/>
        </w:rPr>
      </w:pPr>
      <w:r>
        <w:t xml:space="preserve">BẢNG TỔNG HỢP ĐỊNH MỨC KINH TẾ - KỸ THUẬT NGHỀ </w:t>
      </w:r>
      <w:r w:rsidR="00E675D7">
        <w:rPr>
          <w:lang w:val="en-US"/>
        </w:rPr>
        <w:t>CÔNG NGHỆ CHẾ TẠO MÁY</w:t>
      </w:r>
    </w:p>
    <w:p w:rsidR="00425BAB" w:rsidRDefault="00F749C6">
      <w:pPr>
        <w:pStyle w:val="BodyText"/>
        <w:spacing w:before="148"/>
        <w:ind w:left="860"/>
      </w:pPr>
      <w:r>
        <w:t>Mã nghề: 6520121</w:t>
      </w:r>
    </w:p>
    <w:p w:rsidR="00425BAB" w:rsidRDefault="00F749C6">
      <w:pPr>
        <w:pStyle w:val="BodyText"/>
        <w:spacing w:before="158"/>
        <w:ind w:left="860"/>
      </w:pPr>
      <w:r>
        <w:t>Trình độ đào tạo: Cao đẳng</w:t>
      </w:r>
    </w:p>
    <w:p w:rsidR="00425BAB" w:rsidRPr="008D4127" w:rsidRDefault="00F749C6">
      <w:pPr>
        <w:pStyle w:val="BodyText"/>
        <w:spacing w:before="158" w:line="268" w:lineRule="auto"/>
        <w:ind w:left="402" w:right="261" w:firstLine="458"/>
        <w:rPr>
          <w:color w:val="FF0000"/>
        </w:rPr>
      </w:pPr>
      <w:bookmarkStart w:id="0" w:name="_GoBack"/>
      <w:r w:rsidRPr="008D4127">
        <w:rPr>
          <w:color w:val="FF0000"/>
        </w:rPr>
        <w:t>Định mức kinh tế - kỹ thuật về đào tạo cho 01 người học, trong điều kiện lớp học lý thuyết 35 sinh viên và lớp học thực hành 10 sinh viên.</w:t>
      </w:r>
    </w:p>
    <w:bookmarkEnd w:id="0"/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9809" w:type="dxa"/>
        <w:tblInd w:w="93" w:type="dxa"/>
        <w:tblLook w:val="04A0" w:firstRow="1" w:lastRow="0" w:firstColumn="1" w:lastColumn="0" w:noHBand="0" w:noVBand="1"/>
      </w:tblPr>
      <w:tblGrid>
        <w:gridCol w:w="746"/>
        <w:gridCol w:w="3238"/>
        <w:gridCol w:w="4111"/>
        <w:gridCol w:w="1714"/>
      </w:tblGrid>
      <w:tr w:rsidR="00D47747" w:rsidRPr="00D47747" w:rsidTr="00D47747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STT</w:t>
            </w: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Tên thiết bị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lang w:val="vi-VN"/>
              </w:rPr>
              <w:t>Thông số kỹ thuật cơ bản của thiết bị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lang w:val="vi-VN"/>
              </w:rPr>
              <w:t>Định mức thiết bị (giờ)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lang w:val="vi-VN"/>
              </w:rPr>
              <w:t>Cường độ sáng:  &gt; 2500 ANSI lumens</w:t>
            </w:r>
            <w:r w:rsidRPr="00D47747">
              <w:rPr>
                <w:color w:val="000000"/>
                <w:sz w:val="28"/>
                <w:lang w:val="vi-VN"/>
              </w:rPr>
              <w:br/>
              <w:t>- Kích thước phông chiếu:  &gt; 1800mm x1800 mm.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Máy vi tính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Bảng di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thước:  ≥ (1250 x 2400)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mô hình cơ cấu chuyển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Cơ cấu chế tạo theo tiêu chuẩn,thể hiện rõ cấu tạo, đặc tính lắp ghép, có kích thước phù hợp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Cơ cấu tay quay con trượt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Cu lít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trụ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nón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- thanh răng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vi sai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vít me đai ốc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vít – trục vít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truyền động xích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Cơ cấu đai truyền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Bộ mô  hình đồ gá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máy khoan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máy tiện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máy phay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bào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lắp ráp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kiểm tra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Mối ghép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Các mối ghép chế tạo theo tiêu chuẩn, kích thước nhỏ gọn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Mối ghép trụ trơn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Mối ghép then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ổ lăn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Chi tiết cơ khí điển hình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Các chi tiết được chế tạo theo tiêu chuẩn, kích thước nhỏ gọn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Chi tiết dạng hộp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dạng bạc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dạng trục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dạng càng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dạng bánh răng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Bộ phần mềm văn phòng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Phiên bản thông dụng tại thời điểm mua sắm, Cài được cho 19 máy tính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phần mềm phông chữ tiếng Việt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Phiên bản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diệt virus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Phiên bản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in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độ nhám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Phạm vi đo:- Ra: 0.05 ¸ 10µm- Rz : 0.1 ¸ 50µm- Độ chính xác: ±15%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- Tốc độ dịch chuyển đầu đo: ≥ 0,25mm/s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16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3D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Hành trình đầu đo (X, Y, Z):  ≥ (400 x 380 x 150) mm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 đo: 0,001mm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nhiệt độ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Dải đo: (-40 ÷ 200) oC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mẫu so độ nhám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máp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thước: ≥ (400 x500)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bàn gá chống  tâm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Chiều cao mũi chống tâm: (120 ÷ 150)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Gồm 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≥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48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chi tiết, phù hợp với công việc cần tháo lắp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khoan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Đường kính lỗ khoan: ≤  30 mm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'- Công suất: ≥ 2,2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cho máy khoan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Đầy đủ chủng loại, kích thước phù hợp với máy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hai đá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Đường kính đá:  ≥ 200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Đe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Trọng lượng:  ≥ 45 kg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Có 19 vị trí làm việc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Mỗi vị trí làm việc lắp 1 ê tô nguội có độ mở: ≤ 140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để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suất: ≥ 750 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cưa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Đường kính lưỡi cưa: ≥ 300 mm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 w:type="page"/>
              <w:t>- Công suất: ≥ 2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hàn điện hồ quang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Cường độ dòng điện hàn: ≤ 300 A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- Công suất:  ≥20 kW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- Đầy đủ phụ kiện kèm theo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Ca bin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 Kích thước phù hợp với thực tế của các xưởng thực tập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Hệ thống hút khói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Lưu lượng khí hút phù hợp với hệ thống hàn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Kéo cắt cần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đo, kiểm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Phạm vi đo:  ≥  300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150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thẳng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500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Thước cặp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≥ 150 mm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0,02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cặp điện tử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 0,01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Pan me đo ngoài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(0 ÷100) mm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0,01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Pan me đo trong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≤ 50 mm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 xml:space="preserve">- Độ chính xác: 0,01mm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Ke vuông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thước:(200 x 120)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Đồng hồ so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0,01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Calíp ren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Đo được ren: ≥ M8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Dưỡng kiểm bước 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Kiểm được các bước ren thường dùng hệ mét, anh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Trục kiểm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Đường kính:  ≥ 50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Mẫu so độ bóng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vạch dấu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(300x50)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Mũi vạch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Chấm dấu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Com pa vanh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 lượng : ≥ 400 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Đài vạch dấu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0,1mm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D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(100x100x150)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Khối V kép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(150x150x50)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đục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nhọn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đầu cong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giũa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dẹt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bán nguyệt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tam giác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Giũa mỹ  nghệ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Loại: (5x180)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Cưa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Chiều dài lưỡi cưa: ≤ 300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gia công 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M4 ÷ M18 kèm theo tay quay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Tay quay bàn ren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M4 ÷ M18 kèm theo tay quay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Bàn ren ống cầm tay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ống đường kính: ≤ 42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cạo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cong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Ô kiểm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  25 mm x 25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nghề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Búa gõ xỉ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Kìm rèn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Kính hàn điện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Gang tay da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Gang tay sợi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Bàn chải sắt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dưỡng kiểm tra mối hàn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Loại thông dụng trên thị trường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phay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4,5 kW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'- Đầu trục chính xoay ± 450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br/>
              <w:t>'- Dịch chuyển dọc (trục X) 630 mm, chuyển ngang (trục Y) 300mm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Đồ gá máy phay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Đầu phân độ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nghệ phù hợp với máy phay vạn năng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Đầu chia độ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Đĩa chia độ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Mâm cặp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Tốc kẹp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Đầu chống tâm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Bộ bánh răng, cầu lắp bánh răng thay thế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bào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- Hành trình bào: ≤ 950 mm, Công suất: ≥ 3kW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máy bào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sửa dao phay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tiện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tiện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tròn ngoài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3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3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mài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doa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- Khoảng cách từ tâm trục chính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 xml:space="preserve">đến tâm cột: ≤ 950 mm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doa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mài 2 đá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cưa tạo phôi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Đường kính: ≤ 160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Máy khoan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Kính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bảo hộ lao động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Búa mềm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Trọng lượng: ≤ 1 kg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Loại có thông số kỹ thuật thông dụng trên thị trường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thiết kế, lập trình CAD /CAM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Phần mềm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hỗ trợ lập trình, mô phỏng và vận hành máy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Phần mềm thông dụng tại thời điểm mua sắm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Hệ thống mạng LAN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Kết nối tối thiểu được 19 máy vi tính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tiện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Đường kính mâm cặp:≥ 200 mm 262:262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phay 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 trục chính: ≥ 4,5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cắt dây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Kích thước bàn máy: (720x500)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cắt xung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Kích thước bàn làm việc: (1100 x 650)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phay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tiện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cắt dây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Đồ gá trên máy cắt xung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trên các máy đảm bảo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nén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 Công suất: ≥ 3,7 kW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dao cho máy tiện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dao cho máy phay CNC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dây cắt cho máy cắt dây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Điện cực cho máy cắt xung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Đủ chủng loại và theo tiêu chuẩn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Búa mềm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Trọng lượng: ≤ 1 kg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thủy lực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Tải trọng nâng: ≥ 5 tấn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Xe kích thủy lực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Tải trọng nâng: ≥ 2,5 tấn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Pa lăng xích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Tải trọng kéo: ≥ 3 tấn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cân bằng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84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Máy đo độ rung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-Tần số: (1 ÷ 10) KHz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Gồm 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≥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48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>chi tiết, phù hợp với công việc cần tháo lắp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Bộ dụng cụ đo, kiểm cơ khí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Phạm vi đo: </w:t>
            </w: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≤ </w:t>
            </w: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500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Ke 90</w:t>
            </w:r>
            <w:r w:rsidRPr="00D47747">
              <w:rPr>
                <w:color w:val="000000"/>
                <w:sz w:val="28"/>
                <w:szCs w:val="28"/>
                <w:vertAlign w:val="superscript"/>
                <w:lang w:val="en-US"/>
              </w:rPr>
              <w:t>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(75 x 50)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200 mm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Ni vô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0,02mm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lắp ráp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Kích thước phù hợp trong đào tạo, có thể xoay các góc độ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D47747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Phòng học ngoại ngữ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Bàn điều khiển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Khối điều khiển trung tâm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Có khả năng mở rộng kết nối.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Phần mềm điều khiển (LAB)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Quản lý, giám sát hoạt động hệ thống và điều khiển. Thảo luận được 2 chiều.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Khối điều khiển thiết bị ngoại vi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Có khả năng tương thích với nhiều thiết bị.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Tai nghe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micro gắn kèm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 xml:space="preserve">Thiết bị lưu trữ dữ liệu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b/>
                <w:bCs/>
                <w:color w:val="000000"/>
                <w:sz w:val="28"/>
                <w:szCs w:val="28"/>
                <w:lang w:val="en-US"/>
              </w:rPr>
              <w:t>Thiết bị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cứu thương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y tế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Hộp sơ cứu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Cáng cứu thương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Xe đẩy y tế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Panh y tế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Kéo y tế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Hình nộm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phòng cháy, chữa cháy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phòng cháy, chữa cháy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Bình chữa cháy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Bảng tiêu lệnh chữa cháy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Thùng đựng cát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Dụng cụ bảo hộ lao động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Theo tiêu chuẩn Việt Nam về an toàn lao động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Mũ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Quần áo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Giầy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Kính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Khẩu trang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Nút tai chống ồn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47747" w:rsidRPr="00D47747" w:rsidTr="00D47747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i/>
                <w:iCs/>
                <w:color w:val="000000"/>
                <w:sz w:val="28"/>
                <w:szCs w:val="28"/>
                <w:lang w:val="en-US"/>
              </w:rPr>
              <w:t>Găng tay bảo hộ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747" w:rsidRPr="00D47747" w:rsidRDefault="00D47747" w:rsidP="00D47747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D47747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5"/>
        <w:gridCol w:w="1120"/>
        <w:gridCol w:w="3814"/>
        <w:gridCol w:w="1466"/>
      </w:tblGrid>
      <w:tr w:rsidR="00425BAB">
        <w:trPr>
          <w:trHeight w:val="73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204"/>
              <w:ind w:left="109" w:right="1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204"/>
              <w:ind w:left="139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204"/>
              <w:ind w:left="884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204"/>
              <w:ind w:left="188" w:right="1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7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17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0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70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9"/>
              <w:ind w:left="108" w:right="260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70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line="342" w:lineRule="exact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1007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211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line="331" w:lineRule="exact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211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8"/>
              <w:ind w:left="108" w:right="354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630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491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6"/>
              <w:ind w:left="108"/>
              <w:rPr>
                <w:rFonts w:ascii="Symbol" w:hAnsi="Symbol"/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15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18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560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2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04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2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218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172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79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86"/>
              <w:ind w:left="108"/>
              <w:rPr>
                <w:rFonts w:ascii="Symbol" w:hAnsi="Symbol"/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6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21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 w:line="242" w:lineRule="auto"/>
              <w:ind w:left="108" w:right="53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6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6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4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319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1"/>
              <w:ind w:left="108" w:right="350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525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11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58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684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6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2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" w:line="322" w:lineRule="exact"/>
              <w:ind w:left="107" w:right="32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2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0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101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0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156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5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8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8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8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" w:line="322" w:lineRule="exact"/>
              <w:ind w:left="107" w:right="25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89"/>
              <w:ind w:left="185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4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2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/>
              <w:ind w:left="107" w:right="233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ind w:left="139" w:right="130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190"/>
              <w:ind w:left="188" w:right="177"/>
              <w:jc w:val="center"/>
              <w:rPr>
                <w:sz w:val="28"/>
              </w:rPr>
            </w:pP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31" w:line="242" w:lineRule="auto"/>
              <w:ind w:left="107" w:right="268"/>
              <w:rPr>
                <w:sz w:val="28"/>
              </w:rPr>
            </w:pP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192"/>
              <w:ind w:left="139" w:right="127"/>
              <w:jc w:val="center"/>
              <w:rPr>
                <w:sz w:val="28"/>
              </w:rPr>
            </w:pP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192"/>
              <w:ind w:left="108"/>
              <w:rPr>
                <w:sz w:val="28"/>
              </w:rPr>
            </w:pPr>
          </w:p>
        </w:tc>
        <w:tc>
          <w:tcPr>
            <w:tcW w:w="1466" w:type="dxa"/>
          </w:tcPr>
          <w:p w:rsidR="00425BAB" w:rsidRDefault="00425BAB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</w:p>
        </w:tc>
      </w:tr>
    </w:tbl>
    <w:p w:rsidR="00F749C6" w:rsidRDefault="00F749C6" w:rsidP="00F749C6"/>
    <w:sectPr w:rsidR="00F749C6">
      <w:headerReference w:type="default" r:id="rId9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457" w:rsidRDefault="005D4457">
      <w:r>
        <w:separator/>
      </w:r>
    </w:p>
  </w:endnote>
  <w:endnote w:type="continuationSeparator" w:id="0">
    <w:p w:rsidR="005D4457" w:rsidRDefault="005D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457" w:rsidRDefault="005D4457">
      <w:r>
        <w:separator/>
      </w:r>
    </w:p>
  </w:footnote>
  <w:footnote w:type="continuationSeparator" w:id="0">
    <w:p w:rsidR="005D4457" w:rsidRDefault="005D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47" w:rsidRDefault="00D4774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747" w:rsidRDefault="00D4774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4127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D47747" w:rsidRDefault="00D4774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D4127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006240"/>
    <w:rsid w:val="00351714"/>
    <w:rsid w:val="003D6264"/>
    <w:rsid w:val="00425BAB"/>
    <w:rsid w:val="005D4457"/>
    <w:rsid w:val="006678F8"/>
    <w:rsid w:val="008302BA"/>
    <w:rsid w:val="008D4127"/>
    <w:rsid w:val="00A2531C"/>
    <w:rsid w:val="00D47747"/>
    <w:rsid w:val="00E675D7"/>
    <w:rsid w:val="00F749C6"/>
    <w:rsid w:val="00F82A4C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E06F-BE1A-4353-B5B1-DF8D78B3C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8</cp:revision>
  <dcterms:created xsi:type="dcterms:W3CDTF">2020-09-26T09:22:00Z</dcterms:created>
  <dcterms:modified xsi:type="dcterms:W3CDTF">2020-09-28T09:56:00Z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